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6D35DB" w:rsidP="000F3FDB" w14:paraId="4B2E057F" w14:textId="77777777">
      <w:pPr>
        <w:spacing w:line="259" w:lineRule="auto"/>
        <w:ind w:right="-632"/>
        <w:contextualSpacing/>
        <w:jc w:val="both"/>
        <w:rPr>
          <w:rFonts w:ascii="Visit Qatar" w:eastAsia="Visit Qatar" w:hAnsi="Visit Qatar" w:cs="Visit Qatar"/>
          <w:b/>
          <w:bCs/>
          <w:color w:val="005870"/>
          <w:kern w:val="0"/>
          <w:sz w:val="22"/>
          <w:szCs w:val="22"/>
          <w:lang w:val="en-GB" w:bidi="ar-QA"/>
          <w14:ligatures w14:val="none"/>
        </w:rPr>
      </w:pPr>
    </w:p>
    <w:p w:rsidR="000F3FDB" w:rsidRPr="00A7010E" w:rsidP="000F3FDB" w14:paraId="07029A80" w14:textId="332384B4">
      <w:pPr>
        <w:spacing w:line="259" w:lineRule="auto"/>
        <w:ind w:right="-632"/>
        <w:contextualSpacing/>
        <w:jc w:val="both"/>
        <w:rPr>
          <w:rFonts w:ascii="Visit Qatar" w:eastAsia="Visit Qatar" w:hAnsi="Visit Qatar" w:cs="Visit Qatar"/>
          <w:b/>
          <w:bCs/>
          <w:color w:val="005870"/>
          <w:kern w:val="0"/>
          <w:sz w:val="22"/>
          <w:szCs w:val="22"/>
          <w:rtl/>
          <w:lang w:val="en-GB" w:bidi="ar-QA"/>
          <w14:ligatures w14:val="none"/>
        </w:rPr>
      </w:pPr>
      <w:r w:rsidRPr="00A7010E">
        <w:rPr>
          <w:rFonts w:ascii="Visit Qatar" w:eastAsia="Visit Qatar" w:hAnsi="Visit Qatar" w:cs="Visit Qatar"/>
          <w:b/>
          <w:bCs/>
          <w:color w:val="005870"/>
          <w:kern w:val="0"/>
          <w:sz w:val="22"/>
          <w:szCs w:val="22"/>
          <w:lang w:val="en-GB" w:bidi="ar-QA"/>
          <w14:ligatures w14:val="none"/>
        </w:rPr>
        <w:t>For immediate Release</w:t>
      </w:r>
    </w:p>
    <w:p w:rsidR="000F3FDB" w:rsidRPr="00A7010E" w:rsidP="000F3FDB" w14:paraId="09EDC66B" w14:textId="544EFACD">
      <w:pPr>
        <w:spacing w:line="259" w:lineRule="auto"/>
        <w:ind w:right="-632"/>
        <w:contextualSpacing/>
        <w:rPr>
          <w:rFonts w:ascii="Visit Qatar" w:eastAsia="Visit Qatar" w:hAnsi="Visit Qatar" w:cs="Visit Qatar"/>
          <w:b/>
          <w:bCs/>
          <w:color w:val="005870"/>
          <w:kern w:val="0"/>
          <w:sz w:val="22"/>
          <w:szCs w:val="22"/>
          <w:rtl/>
          <w:lang w:val="en-GB" w:bidi="ar-QA"/>
          <w14:ligatures w14:val="none"/>
        </w:rPr>
      </w:pPr>
      <w:r>
        <w:rPr>
          <w:rFonts w:ascii="Visit Qatar" w:eastAsia="Visit Qatar" w:hAnsi="Visit Qatar" w:cs="Visit Qatar"/>
          <w:b/>
          <w:bCs/>
          <w:color w:val="005870"/>
          <w:kern w:val="0"/>
          <w:sz w:val="22"/>
          <w:szCs w:val="22"/>
          <w:lang w:val="en-GB" w:bidi="ar-QA"/>
          <w14:ligatures w14:val="none"/>
        </w:rPr>
        <w:t>23</w:t>
      </w:r>
      <w:r w:rsidRPr="00A7010E">
        <w:rPr>
          <w:rFonts w:ascii="Visit Qatar" w:eastAsia="Visit Qatar" w:hAnsi="Visit Qatar" w:cs="Visit Qatar"/>
          <w:b/>
          <w:bCs/>
          <w:color w:val="005870"/>
          <w:kern w:val="0"/>
          <w:sz w:val="22"/>
          <w:szCs w:val="22"/>
          <w:lang w:val="en-GB" w:bidi="ar-QA"/>
          <w14:ligatures w14:val="none"/>
        </w:rPr>
        <w:t xml:space="preserve"> Ju</w:t>
      </w:r>
      <w:r>
        <w:rPr>
          <w:rFonts w:ascii="Visit Qatar" w:eastAsia="Visit Qatar" w:hAnsi="Visit Qatar" w:cs="Visit Qatar"/>
          <w:b/>
          <w:bCs/>
          <w:color w:val="005870"/>
          <w:kern w:val="0"/>
          <w:sz w:val="22"/>
          <w:szCs w:val="22"/>
          <w:lang w:val="en-GB" w:bidi="ar-QA"/>
          <w14:ligatures w14:val="none"/>
        </w:rPr>
        <w:t>ly</w:t>
      </w:r>
      <w:r w:rsidRPr="00A7010E">
        <w:rPr>
          <w:rFonts w:ascii="Visit Qatar" w:eastAsia="Visit Qatar" w:hAnsi="Visit Qatar" w:cs="Visit Qatar"/>
          <w:b/>
          <w:bCs/>
          <w:color w:val="005870"/>
          <w:kern w:val="0"/>
          <w:sz w:val="22"/>
          <w:szCs w:val="22"/>
          <w:lang w:val="en-GB" w:bidi="ar-QA"/>
          <w14:ligatures w14:val="none"/>
        </w:rPr>
        <w:t xml:space="preserve"> 2025 </w:t>
      </w:r>
    </w:p>
    <w:p w:rsidR="000F3FDB" w:rsidRPr="00A7010E" w:rsidP="000F3FDB" w14:paraId="01E1A6E7" w14:textId="77777777">
      <w:pPr>
        <w:spacing w:line="259" w:lineRule="auto"/>
        <w:ind w:right="-632"/>
        <w:contextualSpacing/>
        <w:rPr>
          <w:rFonts w:ascii="Visit Qatar" w:eastAsia="Visit Qatar" w:hAnsi="Visit Qatar" w:cs="Visit Qatar"/>
          <w:b/>
          <w:bCs/>
          <w:color w:val="005870"/>
          <w:kern w:val="0"/>
          <w:sz w:val="22"/>
          <w:szCs w:val="22"/>
          <w:rtl/>
          <w:lang w:val="en-GB" w:bidi="ar-QA"/>
          <w14:ligatures w14:val="none"/>
        </w:rPr>
      </w:pPr>
    </w:p>
    <w:p w:rsidR="000F3FDB" w:rsidRPr="00A7010E" w:rsidP="000F3FDB" w14:paraId="48CCAFF4" w14:textId="77777777">
      <w:pPr>
        <w:spacing w:line="259" w:lineRule="auto"/>
        <w:ind w:right="-632"/>
        <w:contextualSpacing/>
        <w:jc w:val="center"/>
        <w:rPr>
          <w:rFonts w:ascii="Visit Qatar" w:eastAsia="Visit Qatar" w:hAnsi="Visit Qatar" w:cs="Visit Qatar"/>
          <w:b/>
          <w:bCs/>
          <w:color w:val="005870"/>
          <w:kern w:val="0"/>
          <w:sz w:val="32"/>
          <w:szCs w:val="32"/>
          <w:lang w:val="en-GB" w:bidi="ar-QA"/>
          <w14:ligatures w14:val="none"/>
        </w:rPr>
      </w:pPr>
    </w:p>
    <w:p w:rsidR="000F3FDB" w:rsidP="00C07DF0" w14:paraId="284FC504" w14:textId="4885A4B9">
      <w:pPr>
        <w:spacing w:line="259" w:lineRule="auto"/>
        <w:jc w:val="center"/>
        <w:rPr>
          <w:rFonts w:ascii="Visit Qatar" w:eastAsia="Visit Qatar" w:hAnsi="Visit Qatar" w:cs="Visit Qatar"/>
          <w:b/>
          <w:bCs/>
          <w:color w:val="005870"/>
          <w:sz w:val="32"/>
          <w:szCs w:val="32"/>
          <w:lang w:bidi="ar-QA"/>
        </w:rPr>
      </w:pPr>
      <w:r w:rsidRPr="00151064">
        <w:rPr>
          <w:rFonts w:ascii="Visit Qatar" w:eastAsia="Visit Qatar" w:hAnsi="Visit Qatar" w:cs="Visit Qatar"/>
          <w:b/>
          <w:bCs/>
          <w:color w:val="005870"/>
          <w:sz w:val="32"/>
          <w:szCs w:val="32"/>
          <w:lang w:bidi="ar-QA"/>
        </w:rPr>
        <w:t xml:space="preserve">Visit Qatar Gears Up for the First Edition as Title Sponsor of </w:t>
      </w:r>
      <w:r w:rsidRPr="00151064">
        <w:rPr>
          <w:rFonts w:ascii="Visit Qatar" w:eastAsia="Visit Qatar" w:hAnsi="Visit Qatar" w:cs="Visit Qatar"/>
          <w:b/>
          <w:bCs/>
          <w:color w:val="005870"/>
          <w:sz w:val="32"/>
          <w:szCs w:val="32"/>
          <w:lang w:bidi="ar-QA"/>
        </w:rPr>
        <w:t>The</w:t>
      </w:r>
      <w:r w:rsidRPr="00151064">
        <w:rPr>
          <w:rFonts w:ascii="Visit Qatar" w:eastAsia="Visit Qatar" w:hAnsi="Visit Qatar" w:cs="Visit Qatar"/>
          <w:b/>
          <w:bCs/>
          <w:color w:val="005870"/>
          <w:sz w:val="32"/>
          <w:szCs w:val="32"/>
          <w:lang w:bidi="ar-QA"/>
        </w:rPr>
        <w:t xml:space="preserve"> ‘Qatar Goodwood Festival presented by Visit Qatar 2025’</w:t>
      </w:r>
    </w:p>
    <w:p w:rsidR="00151064" w:rsidRPr="00A7010E" w:rsidP="00151064" w14:paraId="2EB5E9AB" w14:textId="77777777">
      <w:pPr>
        <w:spacing w:line="259" w:lineRule="auto"/>
        <w:jc w:val="both"/>
        <w:rPr>
          <w:rFonts w:ascii="Visit Qatar" w:eastAsia="Visit Qatar" w:hAnsi="Visit Qatar" w:cs="Visit Qatar"/>
          <w:lang w:val="en-GB"/>
        </w:rPr>
      </w:pPr>
    </w:p>
    <w:p w:rsidR="005E21E0" w:rsidP="005E21E0" w14:paraId="276AC13D" w14:textId="27401AD5">
      <w:pPr>
        <w:spacing w:line="259" w:lineRule="auto"/>
        <w:jc w:val="both"/>
        <w:rPr>
          <w:rFonts w:ascii="Visit Qatar" w:eastAsia="Visit Qatar" w:hAnsi="Visit Qatar" w:cs="Visit Qatar"/>
          <w:lang w:val="en-GB"/>
        </w:rPr>
      </w:pPr>
      <w:r w:rsidRPr="000F3FDB">
        <w:rPr>
          <w:rFonts w:ascii="Visit Qatar" w:eastAsia="Visit Qatar" w:hAnsi="Visit Qatar" w:cs="Visit Qatar"/>
          <w:lang w:val="en-GB"/>
        </w:rPr>
        <w:t xml:space="preserve">Visit Qatar </w:t>
      </w:r>
      <w:r>
        <w:rPr>
          <w:rFonts w:ascii="Visit Qatar" w:eastAsia="Visit Qatar" w:hAnsi="Visit Qatar" w:cs="Visit Qatar"/>
          <w:lang w:val="en-GB"/>
        </w:rPr>
        <w:t>participates</w:t>
      </w:r>
      <w:r w:rsidRPr="000F3FDB">
        <w:rPr>
          <w:rFonts w:ascii="Visit Qatar" w:eastAsia="Visit Qatar" w:hAnsi="Visit Qatar" w:cs="Visit Qatar"/>
          <w:lang w:val="en-GB"/>
        </w:rPr>
        <w:t xml:space="preserve"> </w:t>
      </w:r>
      <w:r>
        <w:rPr>
          <w:rFonts w:ascii="Visit Qatar" w:eastAsia="Visit Qatar" w:hAnsi="Visit Qatar" w:cs="Visit Qatar"/>
          <w:lang w:val="en-GB"/>
        </w:rPr>
        <w:t xml:space="preserve">as the </w:t>
      </w:r>
      <w:r w:rsidRPr="000F3FDB">
        <w:rPr>
          <w:rFonts w:ascii="Visit Qatar" w:eastAsia="Visit Qatar" w:hAnsi="Visit Qatar" w:cs="Visit Qatar"/>
          <w:lang w:val="en-GB"/>
        </w:rPr>
        <w:t xml:space="preserve">official title sponsor of </w:t>
      </w:r>
      <w:r>
        <w:rPr>
          <w:rFonts w:ascii="Visit Qatar" w:eastAsia="Visit Qatar" w:hAnsi="Visit Qatar" w:cs="Visit Qatar"/>
          <w:lang w:val="en-GB"/>
        </w:rPr>
        <w:t>Qatar Goodwood Festival presented by Visit Qatar 2025</w:t>
      </w:r>
      <w:r w:rsidRPr="000F3FDB">
        <w:rPr>
          <w:rFonts w:ascii="Visit Qatar" w:eastAsia="Visit Qatar" w:hAnsi="Visit Qatar" w:cs="Visit Qatar"/>
          <w:lang w:val="en-GB"/>
        </w:rPr>
        <w:t>,</w:t>
      </w:r>
      <w:r w:rsidR="00967129">
        <w:rPr>
          <w:rFonts w:ascii="Visit Qatar" w:eastAsia="Visit Qatar" w:hAnsi="Visit Qatar" w:cs="Visit Qatar"/>
          <w:lang w:val="en-GB"/>
        </w:rPr>
        <w:t xml:space="preserve"> </w:t>
      </w:r>
      <w:r w:rsidR="00E9609E">
        <w:rPr>
          <w:rFonts w:ascii="Visit Qatar" w:eastAsia="Visit Qatar" w:hAnsi="Visit Qatar" w:cs="Visit Qatar"/>
          <w:lang w:val="en-GB"/>
        </w:rPr>
        <w:t>taking place from</w:t>
      </w:r>
      <w:r w:rsidR="00F93ADA">
        <w:rPr>
          <w:rFonts w:ascii="Visit Qatar" w:eastAsia="Visit Qatar" w:hAnsi="Visit Qatar" w:cs="Visit Qatar"/>
          <w:lang w:val="en-GB"/>
        </w:rPr>
        <w:t xml:space="preserve"> July</w:t>
      </w:r>
      <w:r w:rsidR="00C14583">
        <w:rPr>
          <w:rFonts w:ascii="Visit Qatar" w:eastAsia="Visit Qatar" w:hAnsi="Visit Qatar" w:cs="Visit Qatar"/>
          <w:lang w:val="en-GB"/>
        </w:rPr>
        <w:t xml:space="preserve"> 29</w:t>
      </w:r>
      <w:r w:rsidRPr="00C14583" w:rsidR="00C14583">
        <w:rPr>
          <w:rFonts w:ascii="Visit Qatar" w:eastAsia="Visit Qatar" w:hAnsi="Visit Qatar" w:cs="Visit Qatar"/>
          <w:vertAlign w:val="superscript"/>
          <w:lang w:val="en-GB"/>
        </w:rPr>
        <w:t>th</w:t>
      </w:r>
      <w:r w:rsidR="00C14583">
        <w:rPr>
          <w:rFonts w:ascii="Visit Qatar" w:eastAsia="Visit Qatar" w:hAnsi="Visit Qatar" w:cs="Visit Qatar"/>
          <w:lang w:val="en-GB"/>
        </w:rPr>
        <w:t xml:space="preserve"> to August 2</w:t>
      </w:r>
      <w:r w:rsidRPr="00C14583" w:rsidR="00C14583">
        <w:rPr>
          <w:rFonts w:ascii="Visit Qatar" w:eastAsia="Visit Qatar" w:hAnsi="Visit Qatar" w:cs="Visit Qatar"/>
          <w:vertAlign w:val="superscript"/>
          <w:lang w:val="en-GB"/>
        </w:rPr>
        <w:t>nd</w:t>
      </w:r>
      <w:r w:rsidR="00C14583">
        <w:rPr>
          <w:rFonts w:ascii="Visit Qatar" w:eastAsia="Visit Qatar" w:hAnsi="Visit Qatar" w:cs="Visit Qatar"/>
          <w:lang w:val="en-GB"/>
        </w:rPr>
        <w:t xml:space="preserve"> in West Sussex, United Kingdom</w:t>
      </w:r>
      <w:r w:rsidRPr="000F3FDB">
        <w:rPr>
          <w:rFonts w:ascii="Visit Qatar" w:eastAsia="Visit Qatar" w:hAnsi="Visit Qatar" w:cs="Visit Qatar"/>
          <w:lang w:val="en-GB"/>
        </w:rPr>
        <w:t xml:space="preserve">. </w:t>
      </w:r>
    </w:p>
    <w:p w:rsidR="003E1306" w:rsidP="00564438" w14:paraId="18E3BFAD" w14:textId="35645CE8">
      <w:pPr>
        <w:spacing w:line="259" w:lineRule="auto"/>
        <w:jc w:val="both"/>
        <w:rPr>
          <w:rFonts w:ascii="Visit Qatar" w:eastAsia="Visit Qatar" w:hAnsi="Visit Qatar" w:cs="Visit Qatar"/>
          <w:lang w:val="en-GB"/>
        </w:rPr>
      </w:pPr>
      <w:r w:rsidRPr="003E1306">
        <w:rPr>
          <w:rFonts w:ascii="Visit Qatar" w:eastAsia="Visit Qatar" w:hAnsi="Visit Qatar" w:cs="Visit Qatar"/>
          <w:lang w:val="en-GB"/>
        </w:rPr>
        <w:t>The event is a highlight of the British horseracing calendar and reflects Qatar's continued interest in being part of the international sporting calendar, as well as its long-standing relationship with Goodwood Racecourse.</w:t>
      </w:r>
    </w:p>
    <w:p w:rsidR="00F250EB" w:rsidRPr="000F3FDB" w:rsidP="00564438" w14:paraId="297FD360" w14:textId="5D4FD539">
      <w:pPr>
        <w:spacing w:line="259" w:lineRule="auto"/>
        <w:jc w:val="both"/>
        <w:rPr>
          <w:rFonts w:ascii="Visit Qatar" w:eastAsia="Visit Qatar" w:hAnsi="Visit Qatar" w:cs="Visit Qatar"/>
          <w:lang w:val="en-GB"/>
        </w:rPr>
      </w:pPr>
      <w:r w:rsidRPr="00F250EB">
        <w:rPr>
          <w:rFonts w:ascii="Visit Qatar" w:eastAsia="Visit Qatar" w:hAnsi="Visit Qatar" w:cs="Visit Qatar"/>
          <w:lang w:val="en-GB"/>
        </w:rPr>
        <w:t>The festival is known for being a prestigious event that attracts world-class horses and jockeys, as well as equestrian and fashion enthusiasts from around the world.</w:t>
      </w:r>
    </w:p>
    <w:p w:rsidR="0079502E" w:rsidP="22DD2C3B" w14:paraId="2144FE70" w14:textId="7F16E153">
      <w:pPr>
        <w:spacing w:line="259" w:lineRule="auto"/>
        <w:jc w:val="both"/>
        <w:rPr>
          <w:rFonts w:ascii="Visit Qatar" w:eastAsia="Visit Qatar" w:hAnsi="Visit Qatar" w:cs="Visit Qatar"/>
          <w:lang w:val="en-GB"/>
        </w:rPr>
      </w:pPr>
      <w:r w:rsidRPr="0079502E">
        <w:rPr>
          <w:rFonts w:ascii="Visit Qatar" w:eastAsia="Visit Qatar" w:hAnsi="Visit Qatar" w:cs="Visit Qatar"/>
          <w:lang w:val="en-GB"/>
        </w:rPr>
        <w:t>An official delegation from Visit Qatar is expected to attend, along with representatives from the Qatar Racing and Equestrian Club and key figures from the UK's tourism and horse racing industries. This year's event will also feature Qatari thoroughbreds, reflecting Qatar's rich equestrian heritage.</w:t>
      </w:r>
    </w:p>
    <w:p w:rsidR="008342DB" w:rsidP="008342DB" w14:paraId="49806BDE" w14:textId="1217B733">
      <w:pPr>
        <w:spacing w:line="259" w:lineRule="auto"/>
        <w:rPr>
          <w:rFonts w:ascii="Visit Qatar" w:eastAsia="Visit Qatar" w:hAnsi="Visit Qatar" w:cs="Visit Qatar"/>
          <w:rtl/>
        </w:rPr>
      </w:pPr>
      <w:r w:rsidRPr="3F37DA02">
        <w:rPr>
          <w:rFonts w:ascii="Visit Qatar" w:eastAsia="Visit Qatar" w:hAnsi="Visit Qatar" w:cs="Visit Qatar"/>
          <w:lang w:val="en-GB"/>
        </w:rPr>
        <w:t>The 2025 edition will feature 13 group races, including three Group-1 events, along with curated daily experiences for guests.</w:t>
      </w:r>
      <w:r w:rsidRPr="00D54782" w:rsidR="00D54782">
        <w:t xml:space="preserve"> </w:t>
      </w:r>
      <w:r w:rsidRPr="00D54782" w:rsidR="00D54782">
        <w:rPr>
          <w:rFonts w:ascii="Visit Qatar" w:eastAsia="Visit Qatar" w:hAnsi="Visit Qatar" w:cs="Visit Qatar"/>
          <w:lang w:val="en-GB"/>
        </w:rPr>
        <w:t xml:space="preserve">Visit Qatar has exclusive </w:t>
      </w:r>
      <w:r w:rsidR="0032415C">
        <w:rPr>
          <w:rFonts w:ascii="Visit Qatar" w:eastAsia="Visit Qatar" w:hAnsi="Visit Qatar" w:cs="Visit Qatar"/>
          <w:lang w:val="en-GB"/>
        </w:rPr>
        <w:t>sponsor</w:t>
      </w:r>
      <w:r w:rsidRPr="00D54782" w:rsidR="00D54782">
        <w:rPr>
          <w:rFonts w:ascii="Visit Qatar" w:eastAsia="Visit Qatar" w:hAnsi="Visit Qatar" w:cs="Visit Qatar"/>
          <w:lang w:val="en-GB"/>
        </w:rPr>
        <w:t xml:space="preserve">ship </w:t>
      </w:r>
      <w:r w:rsidR="007519F3">
        <w:rPr>
          <w:rFonts w:ascii="Visit Qatar" w:eastAsia="Visit Qatar" w:hAnsi="Visit Qatar" w:cs="Visit Qatar"/>
          <w:lang w:val="en-GB"/>
        </w:rPr>
        <w:t>of</w:t>
      </w:r>
      <w:r w:rsidRPr="00D54782" w:rsidR="00D54782">
        <w:rPr>
          <w:rFonts w:ascii="Visit Qatar" w:eastAsia="Visit Qatar" w:hAnsi="Visit Qatar" w:cs="Visit Qatar"/>
          <w:lang w:val="en-GB"/>
        </w:rPr>
        <w:t xml:space="preserve"> Group 1 and Group 2 races</w:t>
      </w:r>
      <w:r w:rsidRPr="008342DB">
        <w:rPr>
          <w:rFonts w:ascii="Visit Qatar" w:eastAsia="Visit Qatar" w:hAnsi="Visit Qatar" w:cs="Visit Qatar"/>
        </w:rPr>
        <w:t>,</w:t>
      </w:r>
      <w:r>
        <w:rPr>
          <w:rFonts w:ascii="Visit Qatar" w:eastAsia="Visit Qatar" w:hAnsi="Visit Qatar" w:cs="Visit Qatar"/>
        </w:rPr>
        <w:t xml:space="preserve"> </w:t>
      </w:r>
      <w:r w:rsidRPr="008342DB">
        <w:rPr>
          <w:rFonts w:ascii="Visit Qatar" w:eastAsia="Visit Qatar" w:hAnsi="Visit Qatar" w:cs="Visit Qatar"/>
        </w:rPr>
        <w:t xml:space="preserve">including the Al </w:t>
      </w:r>
      <w:r w:rsidRPr="008342DB">
        <w:rPr>
          <w:rFonts w:ascii="Visit Qatar" w:eastAsia="Visit Qatar" w:hAnsi="Visit Qatar" w:cs="Visit Qatar"/>
        </w:rPr>
        <w:t>Shaqab</w:t>
      </w:r>
      <w:r w:rsidRPr="008342DB">
        <w:rPr>
          <w:rFonts w:ascii="Visit Qatar" w:eastAsia="Visit Qatar" w:hAnsi="Visit Qatar" w:cs="Visit Qatar"/>
        </w:rPr>
        <w:t xml:space="preserve"> Goodwood Cup Stakes (July 29), the Qatar International Stakes and the Visit Qatar Sussex Stakes (July 30), the Qatar Nassau Stakes</w:t>
      </w:r>
      <w:r w:rsidR="006B4CD2">
        <w:rPr>
          <w:rFonts w:ascii="Visit Qatar" w:eastAsia="Visit Qatar" w:hAnsi="Visit Qatar" w:cs="Visit Qatar"/>
        </w:rPr>
        <w:t xml:space="preserve">, </w:t>
      </w:r>
      <w:r w:rsidRPr="008342DB">
        <w:rPr>
          <w:rFonts w:ascii="Visit Qatar" w:eastAsia="Visit Qatar" w:hAnsi="Visit Qatar" w:cs="Visit Qatar"/>
        </w:rPr>
        <w:t xml:space="preserve">the King George Qatar Stakes (August 1), and the Qatar Lillie Langtry Stakes (August 2). </w:t>
      </w:r>
    </w:p>
    <w:p w:rsidR="00920553" w:rsidP="008342DB" w14:paraId="6879D125" w14:textId="5B5D26BB">
      <w:pPr>
        <w:spacing w:line="259" w:lineRule="auto"/>
        <w:rPr>
          <w:rFonts w:ascii="Visit Qatar" w:eastAsia="Visit Qatar" w:hAnsi="Visit Qatar" w:cs="Visit Qatar"/>
          <w:rtl/>
          <w:lang w:val="en-GB"/>
        </w:rPr>
      </w:pPr>
      <w:r w:rsidRPr="00920553">
        <w:rPr>
          <w:rFonts w:ascii="Visit Qatar" w:eastAsia="Visit Qatar" w:hAnsi="Visit Qatar" w:cs="Visit Qatar"/>
          <w:lang w:val="en-GB"/>
        </w:rPr>
        <w:t>Key areas across the festival, including the Richmond and Len</w:t>
      </w:r>
      <w:r w:rsidR="0032415C">
        <w:rPr>
          <w:rFonts w:ascii="Visit Qatar" w:eastAsia="Visit Qatar" w:hAnsi="Visit Qatar" w:cs="Visit Qatar"/>
          <w:lang w:val="en-GB"/>
        </w:rPr>
        <w:t>n</w:t>
      </w:r>
      <w:r w:rsidRPr="00920553">
        <w:rPr>
          <w:rFonts w:ascii="Visit Qatar" w:eastAsia="Visit Qatar" w:hAnsi="Visit Qatar" w:cs="Visit Qatar"/>
          <w:lang w:val="en-GB"/>
        </w:rPr>
        <w:t xml:space="preserve">ox </w:t>
      </w:r>
      <w:r w:rsidR="001E372E">
        <w:rPr>
          <w:rFonts w:ascii="Visit Qatar" w:eastAsia="Visit Qatar" w:hAnsi="Visit Qatar" w:cs="Visit Qatar"/>
          <w:lang w:val="en-GB"/>
        </w:rPr>
        <w:t>enclosure</w:t>
      </w:r>
      <w:r w:rsidR="00145833">
        <w:rPr>
          <w:rFonts w:ascii="Visit Qatar" w:eastAsia="Visit Qatar" w:hAnsi="Visit Qatar" w:cs="Visit Qatar"/>
          <w:lang w:val="en-GB"/>
        </w:rPr>
        <w:t>s</w:t>
      </w:r>
      <w:r w:rsidRPr="00920553">
        <w:rPr>
          <w:rFonts w:ascii="Visit Qatar" w:eastAsia="Visit Qatar" w:hAnsi="Visit Qatar" w:cs="Visit Qatar"/>
          <w:lang w:val="en-GB"/>
        </w:rPr>
        <w:t xml:space="preserve">, will be adorned with Visit Qatar branding, reinforcing the brand's presence throughout the event. Highlights of the sponsorship include a dedicated hospitality pavilion that showcases </w:t>
      </w:r>
      <w:r w:rsidRPr="00920553">
        <w:rPr>
          <w:rFonts w:ascii="Visit Qatar" w:eastAsia="Visit Qatar" w:hAnsi="Visit Qatar" w:cs="Visit Qatar"/>
          <w:lang w:val="en-GB"/>
        </w:rPr>
        <w:t>authentic Qatari culture and serves as a platform to connect with international partners and tourism industry players.</w:t>
      </w:r>
    </w:p>
    <w:p w:rsidR="002B69C7" w:rsidRPr="000F3FDB" w:rsidP="008342DB" w14:paraId="5EAE9DF5" w14:textId="4022B081">
      <w:pPr>
        <w:spacing w:line="259" w:lineRule="auto"/>
        <w:rPr>
          <w:rFonts w:ascii="Visit Qatar" w:eastAsia="Visit Qatar" w:hAnsi="Visit Qatar" w:cs="Visit Qatar"/>
          <w:lang w:val="en-GB"/>
        </w:rPr>
      </w:pPr>
      <w:r w:rsidRPr="002B69C7">
        <w:rPr>
          <w:rFonts w:ascii="Visit Qatar" w:eastAsia="Visit Qatar" w:hAnsi="Visit Qatar" w:cs="Visit Qatar"/>
          <w:lang w:val="en-GB"/>
        </w:rPr>
        <w:t>Visit Qatar's VIP Pavilion will host business partners, embassy representatives, Racing and Equestrian Club guests, as well as UK stakeholders and invited influencers.</w:t>
      </w:r>
    </w:p>
    <w:p w:rsidR="000F3FDB" w:rsidRPr="000F3FDB" w:rsidP="000F3FDB" w14:paraId="13EFD455" w14:textId="4F9D597D">
      <w:pPr>
        <w:spacing w:line="259" w:lineRule="auto"/>
        <w:jc w:val="both"/>
        <w:rPr>
          <w:rFonts w:ascii="Visit Qatar" w:eastAsia="Visit Qatar" w:hAnsi="Visit Qatar" w:cs="Visit Qatar"/>
          <w:lang w:val="en-GB"/>
        </w:rPr>
      </w:pPr>
      <w:r w:rsidRPr="3F37DA02">
        <w:rPr>
          <w:rFonts w:ascii="Visit Qatar" w:eastAsia="Visit Qatar" w:hAnsi="Visit Qatar" w:cs="Visit Qatar"/>
          <w:lang w:val="en-GB"/>
        </w:rPr>
        <w:t xml:space="preserve">The sponsorship </w:t>
      </w:r>
      <w:r w:rsidRPr="3F37DA02" w:rsidR="4F34891E">
        <w:rPr>
          <w:rFonts w:ascii="Visit Qatar" w:eastAsia="Visit Qatar" w:hAnsi="Visit Qatar" w:cs="Visit Qatar"/>
          <w:lang w:val="en-GB"/>
        </w:rPr>
        <w:t xml:space="preserve">aligns </w:t>
      </w:r>
      <w:r w:rsidRPr="3F37DA02">
        <w:rPr>
          <w:rFonts w:ascii="Visit Qatar" w:eastAsia="Visit Qatar" w:hAnsi="Visit Qatar" w:cs="Visit Qatar"/>
          <w:lang w:val="en-GB"/>
        </w:rPr>
        <w:t xml:space="preserve">with Visit Qatar’s broader strategy to </w:t>
      </w:r>
      <w:r w:rsidRPr="3F37DA02" w:rsidR="670C13A3">
        <w:rPr>
          <w:rFonts w:ascii="Visit Qatar" w:eastAsia="Visit Qatar" w:hAnsi="Visit Qatar" w:cs="Visit Qatar"/>
          <w:lang w:val="en-GB"/>
        </w:rPr>
        <w:t>rai</w:t>
      </w:r>
      <w:r w:rsidRPr="3F37DA02">
        <w:rPr>
          <w:rFonts w:ascii="Visit Qatar" w:eastAsia="Visit Qatar" w:hAnsi="Visit Qatar" w:cs="Visit Qatar"/>
          <w:lang w:val="en-GB"/>
        </w:rPr>
        <w:t xml:space="preserve">se brand visibility in key international markets, strengthen ties with global tourism and sports stakeholders, and position Qatar as a leading destination for </w:t>
      </w:r>
      <w:r w:rsidRPr="3F37DA02" w:rsidR="3FAA8AAE">
        <w:rPr>
          <w:rFonts w:ascii="Visit Qatar" w:eastAsia="Visit Qatar" w:hAnsi="Visit Qatar" w:cs="Visit Qatar"/>
          <w:lang w:val="en-GB"/>
        </w:rPr>
        <w:t>prestigious</w:t>
      </w:r>
      <w:r w:rsidRPr="3F37DA02">
        <w:rPr>
          <w:rFonts w:ascii="Visit Qatar" w:eastAsia="Visit Qatar" w:hAnsi="Visit Qatar" w:cs="Visit Qatar"/>
          <w:lang w:val="en-GB"/>
        </w:rPr>
        <w:t xml:space="preserve"> events.</w:t>
      </w:r>
    </w:p>
    <w:p w:rsidR="000F3FDB" w:rsidRPr="00A7010E" w:rsidP="000F3FDB" w14:paraId="780C479C" w14:textId="77777777">
      <w:pPr>
        <w:shd w:val="clear" w:color="auto" w:fill="FFFFFF"/>
        <w:spacing w:after="0" w:line="240" w:lineRule="auto"/>
        <w:rPr>
          <w:rFonts w:ascii="Visit Qatar" w:eastAsia="Times New Roman" w:hAnsi="Visit Qatar" w:cs="Visit Qatar"/>
          <w:color w:val="242424"/>
          <w:kern w:val="0"/>
          <w:sz w:val="20"/>
          <w:szCs w:val="20"/>
          <w:lang w:val="en-GB" w:eastAsia="en-GB"/>
          <w14:ligatures w14:val="none"/>
        </w:rPr>
      </w:pPr>
      <w:r w:rsidRPr="00A7010E">
        <w:rPr>
          <w:rFonts w:ascii="Visit Qatar" w:eastAsia="Times New Roman" w:hAnsi="Visit Qatar" w:cs="Visit Qatar"/>
          <w:color w:val="242424"/>
          <w:kern w:val="0"/>
          <w:sz w:val="22"/>
          <w:szCs w:val="22"/>
          <w:bdr w:val="none" w:sz="0" w:space="0" w:color="auto" w:frame="1"/>
          <w:lang w:val="en-GB" w:eastAsia="en-GB"/>
          <w14:ligatures w14:val="none"/>
        </w:rPr>
        <w:t> </w:t>
      </w:r>
    </w:p>
    <w:p w:rsidR="000F3FDB" w:rsidRPr="00A7010E" w:rsidP="000F3FDB" w14:paraId="0A24116E" w14:textId="77777777">
      <w:pPr>
        <w:spacing w:line="259" w:lineRule="auto"/>
        <w:jc w:val="center"/>
        <w:rPr>
          <w:rFonts w:ascii="Visit Qatar" w:eastAsia="Visit Qatar" w:hAnsi="Visit Qatar" w:cs="Visit Qatar"/>
          <w:b/>
          <w:bCs/>
          <w:kern w:val="0"/>
          <w:lang w:val="en-GB" w:bidi="ar-EG"/>
          <w14:ligatures w14:val="none"/>
        </w:rPr>
      </w:pPr>
      <w:r w:rsidRPr="00A7010E">
        <w:rPr>
          <w:rFonts w:ascii="Visit Qatar" w:eastAsia="Visit Qatar" w:hAnsi="Visit Qatar" w:cs="Visit Qatar"/>
          <w:b/>
          <w:bCs/>
          <w:kern w:val="0"/>
          <w:lang w:val="en-GB" w:bidi="ar-EG"/>
          <w14:ligatures w14:val="none"/>
        </w:rPr>
        <w:t>- End -</w:t>
      </w:r>
    </w:p>
    <w:p w:rsidR="000F3FDB" w:rsidRPr="00A7010E" w:rsidP="000F3FDB" w14:paraId="24BD4FDA" w14:textId="77777777">
      <w:pPr>
        <w:spacing w:line="259" w:lineRule="auto"/>
        <w:jc w:val="both"/>
        <w:rPr>
          <w:rFonts w:ascii="Visit Qatar" w:eastAsia="Visit Qatar" w:hAnsi="Visit Qatar" w:cs="Visit Qatar"/>
          <w:b/>
          <w:bCs/>
          <w:color w:val="005870"/>
          <w:kern w:val="0"/>
          <w:sz w:val="20"/>
          <w:szCs w:val="20"/>
          <w:lang w:val="en-GB"/>
          <w14:ligatures w14:val="none"/>
        </w:rPr>
      </w:pPr>
      <w:r w:rsidRPr="00A7010E">
        <w:rPr>
          <w:rFonts w:ascii="Visit Qatar" w:eastAsia="Visit Qatar" w:hAnsi="Visit Qatar" w:cs="Visit Qatar"/>
          <w:b/>
          <w:bCs/>
          <w:color w:val="005870"/>
          <w:kern w:val="0"/>
          <w:sz w:val="20"/>
          <w:szCs w:val="20"/>
          <w:lang w:val="en-GB"/>
          <w14:ligatures w14:val="none"/>
        </w:rPr>
        <w:t xml:space="preserve">For media-related inquiries, please contact Visit Qatar’s Press Office on: </w:t>
      </w:r>
    </w:p>
    <w:p w:rsidR="000F3FDB" w:rsidRPr="00A7010E" w:rsidP="000F3FDB" w14:paraId="0DAD1C17" w14:textId="77777777">
      <w:pPr>
        <w:spacing w:line="259" w:lineRule="auto"/>
        <w:jc w:val="both"/>
        <w:rPr>
          <w:rFonts w:ascii="Visit Qatar" w:eastAsia="Visit Qatar" w:hAnsi="Visit Qatar" w:cs="Visit Qatar"/>
          <w:b/>
          <w:bCs/>
          <w:kern w:val="0"/>
          <w:sz w:val="20"/>
          <w:szCs w:val="20"/>
          <w:lang w:val="en-GB"/>
          <w14:ligatures w14:val="none"/>
        </w:rPr>
      </w:pPr>
      <w:r w:rsidRPr="00A7010E">
        <w:rPr>
          <w:rFonts w:ascii="Visit Qatar" w:eastAsia="Visit Qatar" w:hAnsi="Visit Qatar" w:cs="Visit Qatar"/>
          <w:b/>
          <w:bCs/>
          <w:kern w:val="0"/>
          <w:sz w:val="20"/>
          <w:szCs w:val="20"/>
          <w:lang w:val="en-GB"/>
          <w14:ligatures w14:val="none"/>
        </w:rPr>
        <w:t xml:space="preserve">+974 3392 4466 | pressoffice@visitqatar.qa   </w:t>
      </w:r>
    </w:p>
    <w:p w:rsidR="000F3FDB" w:rsidRPr="00A7010E" w:rsidP="000F3FDB" w14:paraId="451B532E" w14:textId="77777777">
      <w:pPr>
        <w:spacing w:line="259" w:lineRule="auto"/>
        <w:jc w:val="both"/>
        <w:rPr>
          <w:rFonts w:ascii="Visit Qatar" w:eastAsia="Visit Qatar" w:hAnsi="Visit Qatar" w:cs="Visit Qatar"/>
          <w:b/>
          <w:bCs/>
          <w:color w:val="005870"/>
          <w:kern w:val="0"/>
          <w:sz w:val="20"/>
          <w:szCs w:val="20"/>
          <w:lang w:val="en-GB"/>
          <w14:ligatures w14:val="none"/>
        </w:rPr>
      </w:pPr>
      <w:r w:rsidRPr="00A7010E">
        <w:rPr>
          <w:rFonts w:ascii="Visit Qatar" w:eastAsia="Visit Qatar" w:hAnsi="Visit Qatar" w:cs="Visit Qatar"/>
          <w:b/>
          <w:bCs/>
          <w:color w:val="005870"/>
          <w:kern w:val="0"/>
          <w:sz w:val="20"/>
          <w:szCs w:val="20"/>
          <w:lang w:val="en-GB"/>
          <w14:ligatures w14:val="none"/>
        </w:rPr>
        <w:t xml:space="preserve">About Visit Qatar </w:t>
      </w:r>
    </w:p>
    <w:p w:rsidR="000F3FDB" w:rsidRPr="00A7010E" w:rsidP="000F3FDB" w14:paraId="4452E7B9" w14:textId="77777777">
      <w:pPr>
        <w:spacing w:line="259" w:lineRule="auto"/>
        <w:jc w:val="both"/>
        <w:rPr>
          <w:rFonts w:ascii="Visit Qatar" w:eastAsia="Visit Qatar" w:hAnsi="Visit Qatar" w:cs="Visit Qatar"/>
          <w:color w:val="242424"/>
          <w:kern w:val="0"/>
          <w:sz w:val="20"/>
          <w:szCs w:val="20"/>
          <w14:ligatures w14:val="none"/>
        </w:rPr>
      </w:pPr>
      <w:r w:rsidRPr="00A7010E">
        <w:rPr>
          <w:rFonts w:ascii="Visit Qatar" w:eastAsia="Visit Qatar" w:hAnsi="Visit Qatar" w:cs="Visit Qatar"/>
          <w:color w:val="212121"/>
          <w:kern w:val="0"/>
          <w:sz w:val="20"/>
          <w:szCs w:val="20"/>
          <w14:ligatures w14:val="none"/>
        </w:rPr>
        <w:t xml:space="preserve">Visit Qatar is the </w:t>
      </w:r>
      <w:r w:rsidRPr="00A7010E">
        <w:rPr>
          <w:rFonts w:ascii="Visit Qatar" w:eastAsia="Visit Qatar" w:hAnsi="Visit Qatar" w:cs="Visit Qatar"/>
          <w:color w:val="212121"/>
          <w:kern w:val="0"/>
          <w:sz w:val="20"/>
          <w:szCs w:val="20"/>
          <w:lang w:val="en-GB"/>
          <w14:ligatures w14:val="none"/>
        </w:rPr>
        <w:t xml:space="preserve">main </w:t>
      </w:r>
      <w:r w:rsidRPr="00A7010E">
        <w:rPr>
          <w:rFonts w:ascii="Visit Qatar" w:eastAsia="Visit Qatar" w:hAnsi="Visit Qatar" w:cs="Visit Qatar"/>
          <w:color w:val="212121"/>
          <w:kern w:val="0"/>
          <w:sz w:val="20"/>
          <w:szCs w:val="20"/>
          <w14:ligatures w14:val="none"/>
        </w:rPr>
        <w:t>arm of Qatar Tourism. Visit Qatar’s mission is to promote and expand tourism in Qatar by cultivating its rich culture, developing thrilling attractions, enhancing Qatar’s calendar, becoming the leading MICE destination in the region, diversifying events and luxury experiences. Visit Qatar is rooted in Service Excellence, boosting the entire tourism value chain, and increasing local and international visitor demand in Qatar. Through Visit Qatar’s network of international offices in priority markets, cutting-edge digital platforms, and marketing campaigns, Visit Qatar is expanding Qatar’s presence globally and enhancing the tourism sector.</w:t>
      </w:r>
    </w:p>
    <w:p w:rsidR="000F3FDB" w:rsidRPr="00A7010E" w:rsidP="000F3FDB" w14:paraId="3B908025" w14:textId="77777777">
      <w:pPr>
        <w:shd w:val="clear" w:color="auto" w:fill="FFFFFF" w:themeFill="background1"/>
        <w:spacing w:after="0" w:line="240" w:lineRule="auto"/>
        <w:jc w:val="both"/>
        <w:rPr>
          <w:rFonts w:ascii="Visit Qatar" w:eastAsia="Visit Qatar" w:hAnsi="Visit Qatar" w:cs="Visit Qatar"/>
          <w:kern w:val="0"/>
          <w:sz w:val="20"/>
          <w:szCs w:val="20"/>
          <w:lang w:val="en-GB"/>
          <w14:ligatures w14:val="none"/>
        </w:rPr>
      </w:pPr>
      <w:r w:rsidRPr="00A7010E">
        <w:rPr>
          <w:rFonts w:ascii="Visit Qatar" w:eastAsia="Visit Qatar" w:hAnsi="Visit Qatar" w:cs="Visit Qatar"/>
          <w:kern w:val="0"/>
          <w:sz w:val="20"/>
          <w:szCs w:val="20"/>
          <w:lang w:val="en-GB"/>
          <w14:ligatures w14:val="none"/>
        </w:rPr>
        <w:t xml:space="preserve">Web: </w:t>
      </w:r>
      <w:hyperlink r:id="rId5" w:history="1">
        <w:r w:rsidRPr="00A7010E">
          <w:rPr>
            <w:rStyle w:val="Hyperlink"/>
            <w:rFonts w:ascii="Visit Qatar" w:eastAsia="Visit Qatar" w:hAnsi="Visit Qatar" w:cs="Visit Qatar"/>
            <w:kern w:val="0"/>
            <w:sz w:val="20"/>
            <w:szCs w:val="20"/>
            <w:lang w:val="en-GB"/>
            <w14:ligatures w14:val="none"/>
          </w:rPr>
          <w:t>www.visitqatar.com</w:t>
        </w:r>
      </w:hyperlink>
    </w:p>
    <w:p w:rsidR="000F3FDB" w:rsidRPr="00A7010E" w:rsidP="000F3FDB" w14:paraId="3190E069" w14:textId="77777777">
      <w:pPr>
        <w:shd w:val="clear" w:color="auto" w:fill="FFFFFF" w:themeFill="background1"/>
        <w:spacing w:after="0" w:line="240" w:lineRule="auto"/>
        <w:jc w:val="both"/>
        <w:rPr>
          <w:rFonts w:ascii="Visit Qatar" w:eastAsia="Visit Qatar" w:hAnsi="Visit Qatar" w:cs="Visit Qatar"/>
          <w:kern w:val="0"/>
          <w:sz w:val="20"/>
          <w:szCs w:val="20"/>
          <w:lang w:val="en-GB"/>
          <w14:ligatures w14:val="none"/>
        </w:rPr>
      </w:pPr>
    </w:p>
    <w:p w:rsidR="00E30E7C" w:rsidP="00E30E7C" w14:paraId="7E593BD2" w14:textId="39CC4577">
      <w:pPr>
        <w:spacing w:line="259" w:lineRule="auto"/>
        <w:jc w:val="both"/>
        <w:rPr>
          <w:rFonts w:ascii="Visit Qatar" w:eastAsia="Visit Qatar" w:hAnsi="Visit Qatar" w:cs="Visit Qatar"/>
          <w:b/>
          <w:bCs/>
          <w:color w:val="005870"/>
          <w:kern w:val="0"/>
          <w:sz w:val="20"/>
          <w:szCs w:val="20"/>
          <w:lang w:val="en-GB"/>
          <w14:ligatures w14:val="none"/>
        </w:rPr>
      </w:pPr>
      <w:r w:rsidRPr="00A7010E">
        <w:rPr>
          <w:rFonts w:ascii="Visit Qatar" w:eastAsia="Visit Qatar" w:hAnsi="Visit Qatar" w:cs="Visit Qatar"/>
          <w:b/>
          <w:bCs/>
          <w:color w:val="005870"/>
          <w:kern w:val="0"/>
          <w:sz w:val="20"/>
          <w:szCs w:val="20"/>
          <w:lang w:val="en-GB"/>
          <w14:ligatures w14:val="none"/>
        </w:rPr>
        <w:t xml:space="preserve">About </w:t>
      </w:r>
      <w:r w:rsidRPr="00691EBE" w:rsidR="00691EBE">
        <w:rPr>
          <w:rFonts w:ascii="Visit Qatar" w:eastAsia="Visit Qatar" w:hAnsi="Visit Qatar" w:cs="Visit Qatar"/>
          <w:b/>
          <w:bCs/>
          <w:color w:val="005870"/>
          <w:kern w:val="0"/>
          <w:sz w:val="20"/>
          <w:szCs w:val="20"/>
          <w:lang w:val="en-GB"/>
          <w14:ligatures w14:val="none"/>
        </w:rPr>
        <w:t>Qatar Goodwood Festival presented by Visit Qatar</w:t>
      </w:r>
    </w:p>
    <w:p w:rsidR="000F3FDB" w:rsidRPr="00EC50AA" w:rsidP="00EC50AA" w14:paraId="051998D5" w14:textId="40309AA2">
      <w:pPr>
        <w:spacing w:line="259" w:lineRule="auto"/>
        <w:jc w:val="both"/>
        <w:rPr>
          <w:rFonts w:ascii="Visit Qatar" w:eastAsia="Visit Qatar" w:hAnsi="Visit Qatar" w:cs="Visit Qatar"/>
          <w:color w:val="212121"/>
          <w:kern w:val="0"/>
          <w:sz w:val="20"/>
          <w:szCs w:val="20"/>
          <w14:ligatures w14:val="none"/>
        </w:rPr>
      </w:pPr>
      <w:r w:rsidRPr="00691EBE">
        <w:rPr>
          <w:rFonts w:ascii="Visit Qatar" w:eastAsia="Visit Qatar" w:hAnsi="Visit Qatar" w:cs="Visit Qatar"/>
          <w:color w:val="212121"/>
          <w:kern w:val="0"/>
          <w:sz w:val="20"/>
          <w:szCs w:val="20"/>
          <w14:ligatures w14:val="none"/>
        </w:rPr>
        <w:t xml:space="preserve">The Qatar Goodwood Festival presented by Visit Qatar is one of the undisputed highlights of the British flat racing season. The world-famous five-day festival is a sporting and social occasion like no other, unrivalled style, superb racing, and hospitality experiences to </w:t>
      </w:r>
      <w:r w:rsidRPr="00691EBE">
        <w:rPr>
          <w:rFonts w:ascii="Visit Qatar" w:eastAsia="Visit Qatar" w:hAnsi="Visit Qatar" w:cs="Visit Qatar"/>
          <w:color w:val="212121"/>
          <w:kern w:val="0"/>
          <w:sz w:val="20"/>
          <w:szCs w:val="20"/>
          <w14:ligatures w14:val="none"/>
        </w:rPr>
        <w:t>savour</w:t>
      </w:r>
      <w:r w:rsidRPr="00691EBE">
        <w:rPr>
          <w:rFonts w:ascii="Visit Qatar" w:eastAsia="Visit Qatar" w:hAnsi="Visit Qatar" w:cs="Visit Qatar"/>
          <w:color w:val="212121"/>
          <w:kern w:val="0"/>
          <w:sz w:val="20"/>
          <w:szCs w:val="20"/>
          <w14:ligatures w14:val="none"/>
        </w:rPr>
        <w:t xml:space="preserve"> mean it’s not to be missed. The 2025 Qatar Goodwood Festival presented by Visit Qatar, takes place from Tuesday 29 July to Saturday 2 August. The week is headed by three Group 1 races, including the £500,000 Al </w:t>
      </w:r>
      <w:r w:rsidRPr="00691EBE">
        <w:rPr>
          <w:rFonts w:ascii="Visit Qatar" w:eastAsia="Visit Qatar" w:hAnsi="Visit Qatar" w:cs="Visit Qatar"/>
          <w:color w:val="212121"/>
          <w:kern w:val="0"/>
          <w:sz w:val="20"/>
          <w:szCs w:val="20"/>
          <w14:ligatures w14:val="none"/>
        </w:rPr>
        <w:t>Shaqab</w:t>
      </w:r>
      <w:r w:rsidRPr="00691EBE">
        <w:rPr>
          <w:rFonts w:ascii="Visit Qatar" w:eastAsia="Visit Qatar" w:hAnsi="Visit Qatar" w:cs="Visit Qatar"/>
          <w:color w:val="212121"/>
          <w:kern w:val="0"/>
          <w:sz w:val="20"/>
          <w:szCs w:val="20"/>
          <w14:ligatures w14:val="none"/>
        </w:rPr>
        <w:t xml:space="preserve"> Goodwood Cup (2m), the £1 million Visit Qatar Sussex Stakes (1m), and the £600,000 Qatar Nassau Stakes (1m2f).</w:t>
      </w:r>
    </w:p>
    <w:p w:rsidR="000F3FDB" w:rsidRPr="00EC50AA" w:rsidP="00EC50AA" w14:paraId="4208C77F" w14:textId="19DD5550">
      <w:pPr>
        <w:spacing w:line="259" w:lineRule="auto"/>
        <w:jc w:val="both"/>
        <w:rPr>
          <w:rFonts w:ascii="Visit Qatar" w:eastAsia="Visit Qatar" w:hAnsi="Visit Qatar" w:cs="Visit Qatar"/>
          <w:kern w:val="0"/>
          <w:sz w:val="20"/>
          <w:szCs w:val="20"/>
          <w14:ligatures w14:val="none"/>
        </w:rPr>
      </w:pPr>
      <w:r w:rsidRPr="00EC50AA">
        <w:rPr>
          <w:rFonts w:ascii="Visit Qatar" w:eastAsia="Visit Qatar" w:hAnsi="Visit Qatar" w:cs="Visit Qatar"/>
          <w:kern w:val="0"/>
          <w:sz w:val="20"/>
          <w:szCs w:val="20"/>
          <w14:ligatures w14:val="none"/>
        </w:rPr>
        <w:t xml:space="preserve">Tickets, dining, and hospitality are on sale. Visit </w:t>
      </w:r>
      <w:hyperlink r:id="rId6" w:history="1">
        <w:r w:rsidRPr="00EC50AA">
          <w:rPr>
            <w:rStyle w:val="Hyperlink"/>
            <w:rFonts w:ascii="Visit Qatar" w:eastAsia="Visit Qatar" w:hAnsi="Visit Qatar" w:cs="Visit Qatar"/>
            <w:kern w:val="0"/>
            <w:sz w:val="20"/>
            <w:szCs w:val="20"/>
            <w14:ligatures w14:val="none"/>
          </w:rPr>
          <w:t>www.Goodwood.com</w:t>
        </w:r>
      </w:hyperlink>
      <w:r w:rsidRPr="00EC50AA">
        <w:rPr>
          <w:rFonts w:ascii="Visit Qatar" w:eastAsia="Visit Qatar" w:hAnsi="Visit Qatar" w:cs="Visit Qatar"/>
          <w:kern w:val="0"/>
          <w:sz w:val="20"/>
          <w:szCs w:val="20"/>
          <w14:ligatures w14:val="none"/>
        </w:rPr>
        <w:t xml:space="preserve"> or call 01243 755055 to find out more.</w:t>
      </w:r>
    </w:p>
    <w:p w:rsidR="000F3FDB" w:rsidRPr="00A7010E" w:rsidP="000F3FDB" w14:paraId="65DA1BBE" w14:textId="77777777">
      <w:pPr>
        <w:spacing w:line="259" w:lineRule="auto"/>
        <w:jc w:val="both"/>
        <w:rPr>
          <w:rFonts w:ascii="Visit Qatar" w:eastAsia="Visit Qatar" w:hAnsi="Visit Qatar" w:cs="Visit Qatar"/>
          <w:kern w:val="0"/>
          <w:sz w:val="22"/>
          <w:szCs w:val="22"/>
          <w14:ligatures w14:val="none"/>
        </w:rPr>
      </w:pPr>
    </w:p>
    <w:p w:rsidR="000F3FDB" w:rsidRPr="00A7010E" w:rsidP="000F3FDB" w14:paraId="7B67223C" w14:textId="77777777">
      <w:pPr>
        <w:rPr>
          <w:rFonts w:ascii="Visit Qatar" w:eastAsia="Visit Qatar" w:hAnsi="Visit Qatar" w:cs="Visit Qatar"/>
        </w:rPr>
      </w:pPr>
    </w:p>
    <w:p w:rsidR="000F3FDB" w:rsidRPr="00A7010E" w:rsidP="000F3FDB" w14:paraId="51AA984F" w14:textId="77777777">
      <w:pPr>
        <w:rPr>
          <w:rFonts w:ascii="Visit Qatar" w:hAnsi="Visit Qatar" w:cs="Visit Qatar"/>
        </w:rPr>
      </w:pPr>
    </w:p>
    <w:p w:rsidR="00C37F49" w14:paraId="6A0D4632" w14:textId="77777777"/>
    <w:sectPr w:rsidSect="000F3FDB">
      <w:headerReference w:type="default" r:id="rId7"/>
      <w:footerReference w:type="even" r:id="rId8"/>
      <w:footerReference w:type="default" r:id="rId9"/>
      <w:footerReference w:type="first" r:id="rId10"/>
      <w:pgSz w:w="12240" w:h="15840"/>
      <w:pgMar w:top="1440" w:right="1440" w:bottom="1556"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isit Qatar">
    <w:panose1 w:val="020B0604020202020204"/>
    <w:charset w:val="B2"/>
    <w:family w:val="auto"/>
    <w:notTrueType/>
    <w:pitch w:val="variable"/>
    <w:sig w:usb0="00002007" w:usb1="00000001" w:usb2="00000008" w:usb3="00000000" w:csb0="000000D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FDB" w14:paraId="6DFD353D" w14:textId="29CA90F8">
    <w:pPr>
      <w:pStyle w:val="Footer"/>
    </w:pPr>
    <w:r>
      <w:rPr>
        <w:noProof/>
      </w:rP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bottom</wp:align>
              </wp:positionV>
              <wp:extent cx="1536065" cy="370205"/>
              <wp:effectExtent l="0" t="0" r="0" b="0"/>
              <wp:wrapNone/>
              <wp:docPr id="1489738736" name="Text Box 5" descr="Classification: Public (C0)">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065" cy="370205"/>
                      </a:xfrm>
                      <a:prstGeom prst="rect">
                        <a:avLst/>
                      </a:prstGeom>
                      <a:noFill/>
                      <a:ln>
                        <a:noFill/>
                      </a:ln>
                    </wps:spPr>
                    <wps:txbx>
                      <w:txbxContent>
                        <w:p w:rsidR="00EC1F65" w:rsidRPr="00EC1F65" w:rsidP="00EC1F65" w14:textId="49A07C7C">
                          <w:pPr>
                            <w:spacing w:after="0"/>
                            <w:rPr>
                              <w:rFonts w:ascii="Calibri" w:eastAsia="Calibri" w:hAnsi="Calibri" w:cs="Calibri"/>
                              <w:noProof/>
                              <w:color w:val="008000"/>
                              <w:sz w:val="20"/>
                              <w:szCs w:val="20"/>
                            </w:rPr>
                          </w:pPr>
                          <w:r w:rsidRPr="00EC1F65">
                            <w:rPr>
                              <w:rFonts w:ascii="Calibri" w:eastAsia="Calibri" w:hAnsi="Calibri" w:cs="Calibri"/>
                              <w:noProof/>
                              <w:color w:val="008000"/>
                              <w:sz w:val="20"/>
                              <w:szCs w:val="20"/>
                            </w:rPr>
                            <w:t>Classification: Public (C0)</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49" type="#_x0000_t202" alt="Classification: Public (C0)" style="width:120.95pt;height:29.15pt;margin-top:0;margin-left:69.75pt;mso-position-horizontal:righ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20pt,15pt">
                <w:txbxContent>
                  <w:p w:rsidR="00EC1F65" w:rsidRPr="00EC1F65" w:rsidP="00EC1F65" w14:paraId="14BD9F99" w14:textId="49A07C7C">
                    <w:pPr>
                      <w:spacing w:after="0"/>
                      <w:rPr>
                        <w:rFonts w:ascii="Calibri" w:eastAsia="Calibri" w:hAnsi="Calibri" w:cs="Calibri"/>
                        <w:noProof/>
                        <w:color w:val="008000"/>
                        <w:sz w:val="20"/>
                        <w:szCs w:val="20"/>
                      </w:rPr>
                    </w:pPr>
                    <w:r w:rsidRPr="00EC1F65">
                      <w:rPr>
                        <w:rFonts w:ascii="Calibri" w:eastAsia="Calibri" w:hAnsi="Calibri" w:cs="Calibri"/>
                        <w:noProof/>
                        <w:color w:val="008000"/>
                        <w:sz w:val="20"/>
                        <w:szCs w:val="20"/>
                      </w:rPr>
                      <w:t>Classification: Public (C0)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FDB" w:rsidRPr="002F4134" w14:paraId="1319EAC7" w14:textId="5C4E42DD">
    <w:pPr>
      <w:pStyle w:val="Footer"/>
      <w:spacing w:before="120" w:after="360"/>
      <w:ind w:left="-1474"/>
    </w:pPr>
    <w:r>
      <w:rPr>
        <w:noProof/>
      </w:rPr>
      <mc:AlternateContent>
        <mc:Choice Requires="wps">
          <w:drawing>
            <wp:anchor distT="0" distB="0" distL="0" distR="0" simplePos="0" relativeHeight="251662336" behindDoc="0" locked="0" layoutInCell="1" allowOverlap="1">
              <wp:simplePos x="0" y="0"/>
              <wp:positionH relativeFrom="page">
                <wp:align>right</wp:align>
              </wp:positionH>
              <wp:positionV relativeFrom="page">
                <wp:align>bottom</wp:align>
              </wp:positionV>
              <wp:extent cx="1536065" cy="370205"/>
              <wp:effectExtent l="0" t="0" r="0" b="0"/>
              <wp:wrapNone/>
              <wp:docPr id="941729767" name="Text Box 6" descr="Classification: Public (C0)">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065" cy="370205"/>
                      </a:xfrm>
                      <a:prstGeom prst="rect">
                        <a:avLst/>
                      </a:prstGeom>
                      <a:noFill/>
                      <a:ln>
                        <a:noFill/>
                      </a:ln>
                    </wps:spPr>
                    <wps:txbx>
                      <w:txbxContent>
                        <w:p w:rsidR="00EC1F65" w:rsidRPr="00EC1F65" w:rsidP="00EC1F65" w14:textId="649E9DF2">
                          <w:pPr>
                            <w:spacing w:after="0"/>
                            <w:rPr>
                              <w:rFonts w:ascii="Calibri" w:eastAsia="Calibri" w:hAnsi="Calibri" w:cs="Calibri"/>
                              <w:noProof/>
                              <w:color w:val="008000"/>
                              <w:sz w:val="20"/>
                              <w:szCs w:val="20"/>
                            </w:rPr>
                          </w:pPr>
                          <w:r w:rsidRPr="00EC1F65">
                            <w:rPr>
                              <w:rFonts w:ascii="Calibri" w:eastAsia="Calibri" w:hAnsi="Calibri" w:cs="Calibri"/>
                              <w:noProof/>
                              <w:color w:val="008000"/>
                              <w:sz w:val="20"/>
                              <w:szCs w:val="20"/>
                            </w:rPr>
                            <w:t>Classification: Public (C0)</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2050" type="#_x0000_t202" alt="Classification: Public (C0)" style="width:120.95pt;height:29.15pt;margin-top:0;margin-left:69.75pt;mso-position-horizontal:righ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20pt,15pt">
                <w:txbxContent>
                  <w:p w:rsidR="00EC1F65" w:rsidRPr="00EC1F65" w:rsidP="00EC1F65" w14:paraId="1A41AD36" w14:textId="649E9DF2">
                    <w:pPr>
                      <w:spacing w:after="0"/>
                      <w:rPr>
                        <w:rFonts w:ascii="Calibri" w:eastAsia="Calibri" w:hAnsi="Calibri" w:cs="Calibri"/>
                        <w:noProof/>
                        <w:color w:val="008000"/>
                        <w:sz w:val="20"/>
                        <w:szCs w:val="20"/>
                      </w:rPr>
                    </w:pPr>
                    <w:r w:rsidRPr="00EC1F65">
                      <w:rPr>
                        <w:rFonts w:ascii="Calibri" w:eastAsia="Calibri" w:hAnsi="Calibri" w:cs="Calibri"/>
                        <w:noProof/>
                        <w:color w:val="008000"/>
                        <w:sz w:val="20"/>
                        <w:szCs w:val="20"/>
                      </w:rPr>
                      <w:t>Classification: Public (C0)</w:t>
                    </w:r>
                  </w:p>
                </w:txbxContent>
              </v:textbox>
            </v:shape>
          </w:pict>
        </mc:Fallback>
      </mc:AlternateContent>
    </w:r>
    <w:r w:rsidR="000F3FDB">
      <w:rPr>
        <w:noProof/>
      </w:rPr>
      <w:drawing>
        <wp:inline distT="0" distB="0" distL="0" distR="0">
          <wp:extent cx="7918516" cy="98482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6361" name="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61476" cy="102747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F3FDB" w14:paraId="64507D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FDB" w14:paraId="757E44F7" w14:textId="5FF0F8D5">
    <w:pPr>
      <w:pStyle w:val="Footer"/>
    </w:pPr>
    <w:r>
      <w:rPr>
        <w:noProof/>
      </w:rPr>
      <mc:AlternateContent>
        <mc:Choice Requires="wps">
          <w:drawing>
            <wp:anchor distT="0" distB="0" distL="0" distR="0" simplePos="0" relativeHeight="251658240" behindDoc="0" locked="0" layoutInCell="1" allowOverlap="1">
              <wp:simplePos x="0" y="0"/>
              <wp:positionH relativeFrom="page">
                <wp:align>right</wp:align>
              </wp:positionH>
              <wp:positionV relativeFrom="page">
                <wp:align>bottom</wp:align>
              </wp:positionV>
              <wp:extent cx="1536065" cy="370205"/>
              <wp:effectExtent l="0" t="0" r="0" b="0"/>
              <wp:wrapNone/>
              <wp:docPr id="36969923" name="Text Box 4" descr="Classification: Public (C0)">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065" cy="370205"/>
                      </a:xfrm>
                      <a:prstGeom prst="rect">
                        <a:avLst/>
                      </a:prstGeom>
                      <a:noFill/>
                      <a:ln>
                        <a:noFill/>
                      </a:ln>
                    </wps:spPr>
                    <wps:txbx>
                      <w:txbxContent>
                        <w:p w:rsidR="00EC1F65" w:rsidRPr="00EC1F65" w:rsidP="00EC1F65" w14:textId="55B99511">
                          <w:pPr>
                            <w:spacing w:after="0"/>
                            <w:rPr>
                              <w:rFonts w:ascii="Calibri" w:eastAsia="Calibri" w:hAnsi="Calibri" w:cs="Calibri"/>
                              <w:noProof/>
                              <w:color w:val="008000"/>
                              <w:sz w:val="20"/>
                              <w:szCs w:val="20"/>
                            </w:rPr>
                          </w:pPr>
                          <w:r w:rsidRPr="00EC1F65">
                            <w:rPr>
                              <w:rFonts w:ascii="Calibri" w:eastAsia="Calibri" w:hAnsi="Calibri" w:cs="Calibri"/>
                              <w:noProof/>
                              <w:color w:val="008000"/>
                              <w:sz w:val="20"/>
                              <w:szCs w:val="20"/>
                            </w:rPr>
                            <w:t>Classification: Public (C0)</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1" type="#_x0000_t202" alt="Classification: Public (C0)" style="width:120.95pt;height:29.15pt;margin-top:0;margin-left:69.75pt;mso-position-horizontal:righ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20pt,15pt">
                <w:txbxContent>
                  <w:p w:rsidR="00EC1F65" w:rsidRPr="00EC1F65" w:rsidP="00EC1F65" w14:paraId="20A42F5C" w14:textId="55B99511">
                    <w:pPr>
                      <w:spacing w:after="0"/>
                      <w:rPr>
                        <w:rFonts w:ascii="Calibri" w:eastAsia="Calibri" w:hAnsi="Calibri" w:cs="Calibri"/>
                        <w:noProof/>
                        <w:color w:val="008000"/>
                        <w:sz w:val="20"/>
                        <w:szCs w:val="20"/>
                      </w:rPr>
                    </w:pPr>
                    <w:r w:rsidRPr="00EC1F65">
                      <w:rPr>
                        <w:rFonts w:ascii="Calibri" w:eastAsia="Calibri" w:hAnsi="Calibri" w:cs="Calibri"/>
                        <w:noProof/>
                        <w:color w:val="008000"/>
                        <w:sz w:val="20"/>
                        <w:szCs w:val="20"/>
                      </w:rPr>
                      <w:t>Classification: Public (C0)</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FDB" w14:paraId="1E0053A8" w14:textId="77777777">
    <w:pPr>
      <w:ind w:left="-1474"/>
    </w:pPr>
    <w:r>
      <w:rPr>
        <w:noProof/>
      </w:rPr>
      <w:drawing>
        <wp:inline distT="0" distB="0" distL="0" distR="0">
          <wp:extent cx="7834719" cy="1593279"/>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new.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34719" cy="1593279"/>
                  </a:xfrm>
                  <a:prstGeom prst="rect">
                    <a:avLst/>
                  </a:prstGeom>
                </pic:spPr>
              </pic:pic>
            </a:graphicData>
          </a:graphic>
        </wp:inline>
      </w:drawing>
    </w:r>
  </w:p>
  <w:p w:rsidR="000F3FDB" w:rsidRPr="00A77E74" w14:paraId="0D960AB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DB"/>
    <w:rsid w:val="00023E0E"/>
    <w:rsid w:val="000303D8"/>
    <w:rsid w:val="00036F55"/>
    <w:rsid w:val="00046ED2"/>
    <w:rsid w:val="00067624"/>
    <w:rsid w:val="000D7B4B"/>
    <w:rsid w:val="000F3FDB"/>
    <w:rsid w:val="000F6221"/>
    <w:rsid w:val="00116758"/>
    <w:rsid w:val="001240EE"/>
    <w:rsid w:val="00130ADD"/>
    <w:rsid w:val="00136501"/>
    <w:rsid w:val="00145833"/>
    <w:rsid w:val="00151064"/>
    <w:rsid w:val="001A7111"/>
    <w:rsid w:val="001B4D9D"/>
    <w:rsid w:val="001C6575"/>
    <w:rsid w:val="001C78F6"/>
    <w:rsid w:val="001D3B5E"/>
    <w:rsid w:val="001E372E"/>
    <w:rsid w:val="002531D7"/>
    <w:rsid w:val="002907D1"/>
    <w:rsid w:val="002B46C7"/>
    <w:rsid w:val="002B69C7"/>
    <w:rsid w:val="002C0944"/>
    <w:rsid w:val="002D3225"/>
    <w:rsid w:val="002F4134"/>
    <w:rsid w:val="0032415C"/>
    <w:rsid w:val="003E1306"/>
    <w:rsid w:val="003F2338"/>
    <w:rsid w:val="00427105"/>
    <w:rsid w:val="00432483"/>
    <w:rsid w:val="00485324"/>
    <w:rsid w:val="004B33E1"/>
    <w:rsid w:val="00523C0B"/>
    <w:rsid w:val="0056326C"/>
    <w:rsid w:val="00564438"/>
    <w:rsid w:val="00581E76"/>
    <w:rsid w:val="005E21E0"/>
    <w:rsid w:val="005E3E08"/>
    <w:rsid w:val="005E4631"/>
    <w:rsid w:val="006345DE"/>
    <w:rsid w:val="00691EBE"/>
    <w:rsid w:val="006B4CD2"/>
    <w:rsid w:val="006D35DB"/>
    <w:rsid w:val="006F56AA"/>
    <w:rsid w:val="0072097E"/>
    <w:rsid w:val="007519F3"/>
    <w:rsid w:val="00774B49"/>
    <w:rsid w:val="007820E0"/>
    <w:rsid w:val="0079502E"/>
    <w:rsid w:val="007977A2"/>
    <w:rsid w:val="007A115F"/>
    <w:rsid w:val="007A1631"/>
    <w:rsid w:val="00805E92"/>
    <w:rsid w:val="00831A42"/>
    <w:rsid w:val="008342DB"/>
    <w:rsid w:val="008754DC"/>
    <w:rsid w:val="00875B70"/>
    <w:rsid w:val="008954D6"/>
    <w:rsid w:val="008A2AC9"/>
    <w:rsid w:val="008A7165"/>
    <w:rsid w:val="008B21F8"/>
    <w:rsid w:val="008D247E"/>
    <w:rsid w:val="0091676C"/>
    <w:rsid w:val="00920553"/>
    <w:rsid w:val="00951D25"/>
    <w:rsid w:val="00967129"/>
    <w:rsid w:val="009B6809"/>
    <w:rsid w:val="009C233E"/>
    <w:rsid w:val="009C3337"/>
    <w:rsid w:val="009F7BA8"/>
    <w:rsid w:val="00A54C01"/>
    <w:rsid w:val="00A7010E"/>
    <w:rsid w:val="00A77E74"/>
    <w:rsid w:val="00A97B90"/>
    <w:rsid w:val="00AA08B4"/>
    <w:rsid w:val="00AB4696"/>
    <w:rsid w:val="00AB7FB7"/>
    <w:rsid w:val="00AD03DF"/>
    <w:rsid w:val="00B01AE8"/>
    <w:rsid w:val="00B17F26"/>
    <w:rsid w:val="00B44BEB"/>
    <w:rsid w:val="00BA03B5"/>
    <w:rsid w:val="00BE23C7"/>
    <w:rsid w:val="00BE63DD"/>
    <w:rsid w:val="00C029A9"/>
    <w:rsid w:val="00C07DF0"/>
    <w:rsid w:val="00C12D48"/>
    <w:rsid w:val="00C14583"/>
    <w:rsid w:val="00C37F49"/>
    <w:rsid w:val="00C53F32"/>
    <w:rsid w:val="00C71BE1"/>
    <w:rsid w:val="00C86705"/>
    <w:rsid w:val="00CA0609"/>
    <w:rsid w:val="00CD35E1"/>
    <w:rsid w:val="00CD48F6"/>
    <w:rsid w:val="00D47326"/>
    <w:rsid w:val="00D54782"/>
    <w:rsid w:val="00D55CC8"/>
    <w:rsid w:val="00D62BF0"/>
    <w:rsid w:val="00D72084"/>
    <w:rsid w:val="00DB2E6A"/>
    <w:rsid w:val="00DD48A4"/>
    <w:rsid w:val="00E17380"/>
    <w:rsid w:val="00E23C6D"/>
    <w:rsid w:val="00E30E7C"/>
    <w:rsid w:val="00E9609E"/>
    <w:rsid w:val="00EC1F65"/>
    <w:rsid w:val="00EC50AA"/>
    <w:rsid w:val="00ED4BE9"/>
    <w:rsid w:val="00EE08B0"/>
    <w:rsid w:val="00F04A5E"/>
    <w:rsid w:val="00F250EB"/>
    <w:rsid w:val="00F260C9"/>
    <w:rsid w:val="00F6473F"/>
    <w:rsid w:val="00F93ADA"/>
    <w:rsid w:val="00FB20ED"/>
    <w:rsid w:val="00FF575E"/>
    <w:rsid w:val="01C7FC37"/>
    <w:rsid w:val="04F95CF7"/>
    <w:rsid w:val="050A8BC8"/>
    <w:rsid w:val="114F82F6"/>
    <w:rsid w:val="153C85FC"/>
    <w:rsid w:val="18E1D88E"/>
    <w:rsid w:val="1DE8D1B6"/>
    <w:rsid w:val="1F119E7A"/>
    <w:rsid w:val="202551B3"/>
    <w:rsid w:val="22DD2C3B"/>
    <w:rsid w:val="275ABFA8"/>
    <w:rsid w:val="2C50AE32"/>
    <w:rsid w:val="2D8D4D1F"/>
    <w:rsid w:val="3F37DA02"/>
    <w:rsid w:val="3FAA8AAE"/>
    <w:rsid w:val="4072B8EB"/>
    <w:rsid w:val="4415289C"/>
    <w:rsid w:val="443AC50D"/>
    <w:rsid w:val="4EE0AEB3"/>
    <w:rsid w:val="4F34891E"/>
    <w:rsid w:val="55D71585"/>
    <w:rsid w:val="595D45A6"/>
    <w:rsid w:val="5EDC6E3D"/>
    <w:rsid w:val="5F356C8B"/>
    <w:rsid w:val="600F39DB"/>
    <w:rsid w:val="670C13A3"/>
    <w:rsid w:val="7052DB0F"/>
    <w:rsid w:val="79B71D74"/>
    <w:rsid w:val="7EA7BBFC"/>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5:chartTrackingRefBased/>
  <w15:docId w15:val="{90F10F33-54B3-4B27-ADE9-74BEC958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DB"/>
    <w:rPr>
      <w:lang w:val="en-US"/>
    </w:rPr>
  </w:style>
  <w:style w:type="paragraph" w:styleId="Heading1">
    <w:name w:val="heading 1"/>
    <w:basedOn w:val="Normal"/>
    <w:next w:val="Normal"/>
    <w:link w:val="Heading1Char"/>
    <w:uiPriority w:val="9"/>
    <w:qFormat/>
    <w:rsid w:val="000F3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FDB"/>
    <w:rPr>
      <w:rFonts w:eastAsiaTheme="majorEastAsia" w:cstheme="majorBidi"/>
      <w:color w:val="272727" w:themeColor="text1" w:themeTint="D8"/>
    </w:rPr>
  </w:style>
  <w:style w:type="paragraph" w:styleId="Title">
    <w:name w:val="Title"/>
    <w:basedOn w:val="Normal"/>
    <w:next w:val="Normal"/>
    <w:link w:val="TitleChar"/>
    <w:uiPriority w:val="10"/>
    <w:qFormat/>
    <w:rsid w:val="000F3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FDB"/>
    <w:pPr>
      <w:spacing w:before="160"/>
      <w:jc w:val="center"/>
    </w:pPr>
    <w:rPr>
      <w:i/>
      <w:iCs/>
      <w:color w:val="404040" w:themeColor="text1" w:themeTint="BF"/>
    </w:rPr>
  </w:style>
  <w:style w:type="character" w:customStyle="1" w:styleId="QuoteChar">
    <w:name w:val="Quote Char"/>
    <w:basedOn w:val="DefaultParagraphFont"/>
    <w:link w:val="Quote"/>
    <w:uiPriority w:val="29"/>
    <w:rsid w:val="000F3FDB"/>
    <w:rPr>
      <w:i/>
      <w:iCs/>
      <w:color w:val="404040" w:themeColor="text1" w:themeTint="BF"/>
    </w:rPr>
  </w:style>
  <w:style w:type="paragraph" w:styleId="ListParagraph">
    <w:name w:val="List Paragraph"/>
    <w:basedOn w:val="Normal"/>
    <w:uiPriority w:val="34"/>
    <w:qFormat/>
    <w:rsid w:val="000F3FDB"/>
    <w:pPr>
      <w:ind w:left="720"/>
      <w:contextualSpacing/>
    </w:pPr>
  </w:style>
  <w:style w:type="character" w:styleId="IntenseEmphasis">
    <w:name w:val="Intense Emphasis"/>
    <w:basedOn w:val="DefaultParagraphFont"/>
    <w:uiPriority w:val="21"/>
    <w:qFormat/>
    <w:rsid w:val="000F3FDB"/>
    <w:rPr>
      <w:i/>
      <w:iCs/>
      <w:color w:val="0F4761" w:themeColor="accent1" w:themeShade="BF"/>
    </w:rPr>
  </w:style>
  <w:style w:type="paragraph" w:styleId="IntenseQuote">
    <w:name w:val="Intense Quote"/>
    <w:basedOn w:val="Normal"/>
    <w:next w:val="Normal"/>
    <w:link w:val="IntenseQuoteChar"/>
    <w:uiPriority w:val="30"/>
    <w:qFormat/>
    <w:rsid w:val="000F3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FDB"/>
    <w:rPr>
      <w:i/>
      <w:iCs/>
      <w:color w:val="0F4761" w:themeColor="accent1" w:themeShade="BF"/>
    </w:rPr>
  </w:style>
  <w:style w:type="character" w:styleId="IntenseReference">
    <w:name w:val="Intense Reference"/>
    <w:basedOn w:val="DefaultParagraphFont"/>
    <w:uiPriority w:val="32"/>
    <w:qFormat/>
    <w:rsid w:val="000F3FDB"/>
    <w:rPr>
      <w:b/>
      <w:bCs/>
      <w:smallCaps/>
      <w:color w:val="0F4761" w:themeColor="accent1" w:themeShade="BF"/>
      <w:spacing w:val="5"/>
    </w:rPr>
  </w:style>
  <w:style w:type="paragraph" w:styleId="Header">
    <w:name w:val="header"/>
    <w:basedOn w:val="Normal"/>
    <w:link w:val="HeaderChar"/>
    <w:uiPriority w:val="99"/>
    <w:unhideWhenUsed/>
    <w:rsid w:val="000F3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FDB"/>
    <w:rPr>
      <w:lang w:val="en-US"/>
    </w:rPr>
  </w:style>
  <w:style w:type="paragraph" w:styleId="Footer">
    <w:name w:val="footer"/>
    <w:basedOn w:val="Normal"/>
    <w:link w:val="FooterChar"/>
    <w:uiPriority w:val="99"/>
    <w:unhideWhenUsed/>
    <w:rsid w:val="000F3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DB"/>
    <w:rPr>
      <w:lang w:val="en-US"/>
    </w:rPr>
  </w:style>
  <w:style w:type="character" w:styleId="Hyperlink">
    <w:name w:val="Hyperlink"/>
    <w:basedOn w:val="DefaultParagraphFont"/>
    <w:uiPriority w:val="99"/>
    <w:unhideWhenUsed/>
    <w:rsid w:val="000F3FDB"/>
    <w:rPr>
      <w:color w:val="467886" w:themeColor="hyperlink"/>
      <w:u w:val="single"/>
    </w:rPr>
  </w:style>
  <w:style w:type="paragraph" w:styleId="Revision">
    <w:name w:val="Revision"/>
    <w:hidden/>
    <w:uiPriority w:val="99"/>
    <w:semiHidden/>
    <w:rsid w:val="001D3B5E"/>
    <w:pPr>
      <w:spacing w:after="0" w:line="240" w:lineRule="auto"/>
    </w:pPr>
    <w:rPr>
      <w:lang w:val="en-US"/>
    </w:rPr>
  </w:style>
  <w:style w:type="character" w:styleId="CommentReference">
    <w:name w:val="annotation reference"/>
    <w:basedOn w:val="DefaultParagraphFont"/>
    <w:uiPriority w:val="99"/>
    <w:semiHidden/>
    <w:unhideWhenUsed/>
    <w:rsid w:val="001C78F6"/>
    <w:rPr>
      <w:sz w:val="16"/>
      <w:szCs w:val="16"/>
    </w:rPr>
  </w:style>
  <w:style w:type="paragraph" w:styleId="CommentText">
    <w:name w:val="annotation text"/>
    <w:basedOn w:val="Normal"/>
    <w:link w:val="CommentTextChar"/>
    <w:uiPriority w:val="99"/>
    <w:semiHidden/>
    <w:unhideWhenUsed/>
    <w:rsid w:val="001C78F6"/>
    <w:pPr>
      <w:spacing w:line="240" w:lineRule="auto"/>
    </w:pPr>
    <w:rPr>
      <w:sz w:val="20"/>
      <w:szCs w:val="20"/>
    </w:rPr>
  </w:style>
  <w:style w:type="character" w:customStyle="1" w:styleId="CommentTextChar">
    <w:name w:val="Comment Text Char"/>
    <w:basedOn w:val="DefaultParagraphFont"/>
    <w:link w:val="CommentText"/>
    <w:uiPriority w:val="99"/>
    <w:semiHidden/>
    <w:rsid w:val="001C78F6"/>
    <w:rPr>
      <w:sz w:val="20"/>
      <w:szCs w:val="20"/>
      <w:lang w:val="en-US"/>
    </w:rPr>
  </w:style>
  <w:style w:type="paragraph" w:styleId="CommentSubject">
    <w:name w:val="annotation subject"/>
    <w:basedOn w:val="CommentText"/>
    <w:next w:val="CommentText"/>
    <w:link w:val="CommentSubjectChar"/>
    <w:uiPriority w:val="99"/>
    <w:semiHidden/>
    <w:unhideWhenUsed/>
    <w:rsid w:val="001C78F6"/>
    <w:rPr>
      <w:b/>
      <w:bCs/>
    </w:rPr>
  </w:style>
  <w:style w:type="character" w:customStyle="1" w:styleId="CommentSubjectChar">
    <w:name w:val="Comment Subject Char"/>
    <w:basedOn w:val="CommentTextChar"/>
    <w:link w:val="CommentSubject"/>
    <w:uiPriority w:val="99"/>
    <w:semiHidden/>
    <w:rsid w:val="001C78F6"/>
    <w:rPr>
      <w:b/>
      <w:bCs/>
      <w:sz w:val="20"/>
      <w:szCs w:val="20"/>
      <w:lang w:val="en-US"/>
    </w:rPr>
  </w:style>
  <w:style w:type="character" w:customStyle="1" w:styleId="UnresolvedMention">
    <w:name w:val="Unresolved Mention"/>
    <w:basedOn w:val="DefaultParagraphFont"/>
    <w:uiPriority w:val="99"/>
    <w:semiHidden/>
    <w:unhideWhenUsed/>
    <w:rsid w:val="00EC5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rotect.checkpoint.com/v2/r02/___http://www.visitqatar.com___.YzJlOmdvb2R3b29kOmM6bzpiMmM0OTc2MmMzODFkYzNjMDg0ZWI3OTU2ZGZiZGUzMTo3OjIyYWY6MjVlMDkwMTM5ODdjMTI0ZDMxNGVmNzYyNzU2OWMyYzhlNGZjZjlmZjUxMTAzZjkzZDkyNjliODYzNTI3NzFjMzpwOlQ6Tg" TargetMode="External" /><Relationship Id="rId6" Type="http://schemas.openxmlformats.org/officeDocument/2006/relationships/hyperlink" Target="https://protect.checkpoint.com/v2/r02/___http://www.Goodwood.com___.YzJlOmdvb2R3b29kOmM6bzpiMmM0OTc2MmMzODFkYzNjMDg0ZWI3OTU2ZGZiZGUzMTo3OjE2NTU6ODgwZWE5MjEyOGJlZWJlYmQyZDk1MjAyNzRkOGFjODgzNWYzZDExZWQzN2FmYjI1YjhlNjAzZGEzYjBlYmQxMDpwOlQ6Tg"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23E7-BDAB-495B-8FE0-10EDC19D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Pervaiz</dc:creator>
  <cp:lastModifiedBy>Samah Abugarga</cp:lastModifiedBy>
  <cp:revision>2</cp:revision>
  <dcterms:created xsi:type="dcterms:W3CDTF">2025-07-23T11:52:00Z</dcterms:created>
  <dcterms:modified xsi:type="dcterms:W3CDTF">2025-07-23T11:52:00Z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2341dc3,58cb9bf0,3821a7e7</vt:lpwstr>
  </property>
  <property fmtid="{D5CDD505-2E9C-101B-9397-08002B2CF9AE}" pid="4" name="ClassificationContentMarkingFooterText">
    <vt:lpwstr>Classification: Public (C0)</vt:lpwstr>
  </property>
  <property fmtid="{D5CDD505-2E9C-101B-9397-08002B2CF9AE}" pid="5" name="MSIP_Label_577c2e6d-55eb-4094-a931-f3b2ad64da51_ActionId">
    <vt:lpwstr>82afa1cc-644b-40c3-92ee-5166eaf70f80</vt:lpwstr>
  </property>
  <property fmtid="{D5CDD505-2E9C-101B-9397-08002B2CF9AE}" pid="6" name="MSIP_Label_577c2e6d-55eb-4094-a931-f3b2ad64da51_ContentBits">
    <vt:lpwstr>2</vt:lpwstr>
  </property>
  <property fmtid="{D5CDD505-2E9C-101B-9397-08002B2CF9AE}" pid="7" name="MSIP_Label_577c2e6d-55eb-4094-a931-f3b2ad64da51_Enabled">
    <vt:lpwstr>true</vt:lpwstr>
  </property>
  <property fmtid="{D5CDD505-2E9C-101B-9397-08002B2CF9AE}" pid="8" name="MSIP_Label_577c2e6d-55eb-4094-a931-f3b2ad64da51_Method">
    <vt:lpwstr>Privileged</vt:lpwstr>
  </property>
  <property fmtid="{D5CDD505-2E9C-101B-9397-08002B2CF9AE}" pid="9" name="MSIP_Label_577c2e6d-55eb-4094-a931-f3b2ad64da51_Name">
    <vt:lpwstr>577c2e6d-55eb-4094-a931-f3b2ad64da51</vt:lpwstr>
  </property>
  <property fmtid="{D5CDD505-2E9C-101B-9397-08002B2CF9AE}" pid="10" name="MSIP_Label_577c2e6d-55eb-4094-a931-f3b2ad64da51_SetDate">
    <vt:lpwstr>2025-07-17T11:39:40Z</vt:lpwstr>
  </property>
  <property fmtid="{D5CDD505-2E9C-101B-9397-08002B2CF9AE}" pid="11" name="MSIP_Label_577c2e6d-55eb-4094-a931-f3b2ad64da51_SiteId">
    <vt:lpwstr>7499a5d8-d446-4f97-9f0a-dcea613cdb1e</vt:lpwstr>
  </property>
  <property fmtid="{D5CDD505-2E9C-101B-9397-08002B2CF9AE}" pid="12" name="MSIP_Label_577c2e6d-55eb-4094-a931-f3b2ad64da51_Tag">
    <vt:lpwstr>10, 0, 1, 1</vt:lpwstr>
  </property>
</Properties>
</file>